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CA" w:rsidRPr="00E10761" w:rsidRDefault="00BB13CA" w:rsidP="00BB13C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10761">
        <w:rPr>
          <w:rFonts w:ascii="Times New Roman" w:hAnsi="Times New Roman" w:cs="Times New Roman"/>
          <w:b/>
          <w:sz w:val="24"/>
        </w:rPr>
        <w:t>GOVERNMENT OF ANDHRA PRADESH</w:t>
      </w:r>
    </w:p>
    <w:p w:rsidR="00BB13CA" w:rsidRPr="00E10761" w:rsidRDefault="00BB13CA" w:rsidP="00BB13CA">
      <w:pPr>
        <w:pStyle w:val="NoSpacing"/>
        <w:spacing w:line="276" w:lineRule="auto"/>
        <w:ind w:left="5040" w:firstLine="720"/>
        <w:jc w:val="center"/>
        <w:rPr>
          <w:b/>
          <w:sz w:val="24"/>
          <w:szCs w:val="24"/>
        </w:rPr>
      </w:pPr>
      <w:r w:rsidRPr="00E10761">
        <w:rPr>
          <w:b/>
          <w:sz w:val="24"/>
          <w:szCs w:val="24"/>
        </w:rPr>
        <w:t>OFFICE OF THE</w:t>
      </w:r>
    </w:p>
    <w:p w:rsidR="00BB13CA" w:rsidRPr="00E10761" w:rsidRDefault="00BB13CA" w:rsidP="00BB13CA">
      <w:pPr>
        <w:pStyle w:val="NoSpacing"/>
        <w:jc w:val="right"/>
        <w:rPr>
          <w:b/>
          <w:sz w:val="24"/>
          <w:szCs w:val="24"/>
        </w:rPr>
      </w:pPr>
      <w:r w:rsidRPr="00E10761">
        <w:rPr>
          <w:b/>
          <w:sz w:val="24"/>
          <w:szCs w:val="24"/>
        </w:rPr>
        <w:t>COMMISSIONER OF TECHNICAL EDUCATION</w:t>
      </w:r>
    </w:p>
    <w:p w:rsidR="00BB13CA" w:rsidRPr="00E10761" w:rsidRDefault="00BB13CA" w:rsidP="00BB13CA">
      <w:pPr>
        <w:pStyle w:val="NoSpacing"/>
        <w:jc w:val="right"/>
        <w:rPr>
          <w:b/>
          <w:sz w:val="24"/>
          <w:szCs w:val="24"/>
        </w:rPr>
      </w:pPr>
      <w:r w:rsidRPr="00E10761">
        <w:rPr>
          <w:b/>
          <w:sz w:val="24"/>
          <w:szCs w:val="24"/>
        </w:rPr>
        <w:t xml:space="preserve">ANDHRA </w:t>
      </w:r>
      <w:proofErr w:type="gramStart"/>
      <w:r w:rsidRPr="00E10761">
        <w:rPr>
          <w:b/>
          <w:sz w:val="24"/>
          <w:szCs w:val="24"/>
        </w:rPr>
        <w:t>PRADESH :</w:t>
      </w:r>
      <w:proofErr w:type="gramEnd"/>
      <w:r w:rsidRPr="00E10761">
        <w:rPr>
          <w:b/>
          <w:sz w:val="24"/>
          <w:szCs w:val="24"/>
        </w:rPr>
        <w:t>: VIJAYAWADA</w:t>
      </w:r>
    </w:p>
    <w:p w:rsidR="00BB13CA" w:rsidRPr="00E10761" w:rsidRDefault="00BB13CA" w:rsidP="00BB13C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BB13CA" w:rsidRPr="00E10761" w:rsidRDefault="00BB13CA" w:rsidP="00BB13CA">
      <w:pPr>
        <w:rPr>
          <w:rFonts w:ascii="Times New Roman" w:hAnsi="Times New Roman" w:cs="Times New Roman"/>
          <w:b/>
          <w:sz w:val="24"/>
        </w:rPr>
      </w:pPr>
      <w:r w:rsidRPr="00E10761">
        <w:rPr>
          <w:rFonts w:ascii="Times New Roman" w:hAnsi="Times New Roman" w:cs="Times New Roman"/>
          <w:b/>
          <w:sz w:val="24"/>
        </w:rPr>
        <w:t>Cir. Memo No.:</w:t>
      </w:r>
      <w:r w:rsidRPr="00E10761">
        <w:rPr>
          <w:b/>
        </w:rPr>
        <w:t xml:space="preserve"> </w:t>
      </w:r>
      <w:r w:rsidRPr="00E10761">
        <w:rPr>
          <w:rFonts w:ascii="Times New Roman" w:hAnsi="Times New Roman" w:cs="Times New Roman"/>
          <w:b/>
        </w:rPr>
        <w:t>EHE02-19030/3/2019-OSD-CTE</w:t>
      </w:r>
      <w:r w:rsidRPr="00E10761">
        <w:rPr>
          <w:rFonts w:ascii="Times New Roman" w:hAnsi="Times New Roman" w:cs="Times New Roman"/>
          <w:b/>
          <w:sz w:val="24"/>
        </w:rPr>
        <w:tab/>
      </w:r>
      <w:r w:rsidRPr="00E10761">
        <w:rPr>
          <w:rFonts w:ascii="Times New Roman" w:hAnsi="Times New Roman" w:cs="Times New Roman"/>
          <w:b/>
          <w:sz w:val="24"/>
        </w:rPr>
        <w:tab/>
      </w:r>
      <w:r w:rsidRPr="00E10761">
        <w:rPr>
          <w:rFonts w:ascii="Times New Roman" w:hAnsi="Times New Roman" w:cs="Times New Roman"/>
          <w:b/>
          <w:sz w:val="24"/>
        </w:rPr>
        <w:tab/>
        <w:t>Date: 01/02/2019</w:t>
      </w:r>
    </w:p>
    <w:p w:rsidR="00BB13CA" w:rsidRPr="002E0E51" w:rsidRDefault="00BB13CA" w:rsidP="00BB13CA">
      <w:pPr>
        <w:spacing w:after="0"/>
        <w:ind w:left="1560" w:hanging="840"/>
        <w:jc w:val="both"/>
        <w:rPr>
          <w:rFonts w:ascii="Bookman Old Style" w:hAnsi="Bookman Old Style"/>
        </w:rPr>
      </w:pPr>
      <w:r w:rsidRPr="002E0E51">
        <w:rPr>
          <w:rFonts w:ascii="Bookman Old Style" w:hAnsi="Bookman Old Style"/>
        </w:rPr>
        <w:t>SUB</w:t>
      </w:r>
      <w:proofErr w:type="gramStart"/>
      <w:r w:rsidRPr="002E0E51">
        <w:rPr>
          <w:rFonts w:ascii="Bookman Old Style" w:hAnsi="Bookman Old Style"/>
        </w:rPr>
        <w:t>:-</w:t>
      </w:r>
      <w:proofErr w:type="gramEnd"/>
      <w:r w:rsidRPr="002E0E51">
        <w:rPr>
          <w:rFonts w:ascii="Bookman Old Style" w:hAnsi="Bookman Old Style"/>
        </w:rPr>
        <w:t xml:space="preserve"> TECHNICAL EDUCATION - e-Office – Government Polytechnics – </w:t>
      </w:r>
      <w:r>
        <w:rPr>
          <w:rFonts w:ascii="Bookman Old Style" w:hAnsi="Bookman Old Style"/>
        </w:rPr>
        <w:t xml:space="preserve"> Implementation of e-office – Moving Files in e-office in District websites – Instructions issued </w:t>
      </w:r>
      <w:r w:rsidRPr="002E0E51">
        <w:rPr>
          <w:rFonts w:ascii="Bookman Old Style" w:hAnsi="Bookman Old Style"/>
        </w:rPr>
        <w:t>– Reg.</w:t>
      </w:r>
    </w:p>
    <w:p w:rsidR="00BB13CA" w:rsidRPr="007C4913" w:rsidRDefault="00BB13CA" w:rsidP="00BB13CA">
      <w:pPr>
        <w:spacing w:after="0"/>
        <w:ind w:left="1276" w:hanging="556"/>
        <w:jc w:val="center"/>
        <w:rPr>
          <w:rFonts w:ascii="Times New Roman" w:hAnsi="Times New Roman" w:cs="Times New Roman"/>
          <w:sz w:val="24"/>
        </w:rPr>
      </w:pPr>
      <w:r w:rsidRPr="007C4913">
        <w:rPr>
          <w:rFonts w:ascii="Times New Roman" w:hAnsi="Times New Roman" w:cs="Times New Roman"/>
          <w:sz w:val="24"/>
        </w:rPr>
        <w:t>******</w:t>
      </w:r>
    </w:p>
    <w:p w:rsidR="00BB13CA" w:rsidRDefault="00BB13CA" w:rsidP="00BB13CA">
      <w:pPr>
        <w:spacing w:after="0"/>
        <w:ind w:left="720" w:firstLine="55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As per the details shown in the website </w:t>
      </w:r>
      <w:hyperlink r:id="rId5" w:history="1">
        <w:r w:rsidRPr="00C5107F">
          <w:rPr>
            <w:rStyle w:val="Hyperlink"/>
            <w:rFonts w:ascii="Bookman Old Style" w:hAnsi="Bookman Old Style"/>
            <w:color w:val="000000" w:themeColor="text1"/>
            <w:u w:val="none"/>
          </w:rPr>
          <w:t>www.nabe.ap.gov.in</w:t>
        </w:r>
      </w:hyperlink>
      <w:r w:rsidRPr="00C5107F">
        <w:t xml:space="preserve"> </w:t>
      </w:r>
      <w:r>
        <w:rPr>
          <w:rFonts w:ascii="Bookman Old Style" w:hAnsi="Bookman Old Style"/>
        </w:rPr>
        <w:t xml:space="preserve">it is observed that, the Government Polytechnics mentioned in the Annexure are still moving Files in e-office through </w:t>
      </w:r>
      <w:hyperlink r:id="rId6" w:history="1">
        <w:r w:rsidRPr="00C5107F">
          <w:rPr>
            <w:rStyle w:val="Hyperlink"/>
            <w:rFonts w:ascii="Bookman Old Style" w:hAnsi="Bookman Old Style"/>
            <w:color w:val="000000" w:themeColor="text1"/>
            <w:u w:val="none"/>
          </w:rPr>
          <w:t>www.eoffice.ap.gov.in</w:t>
        </w:r>
      </w:hyperlink>
      <w:r>
        <w:rPr>
          <w:rFonts w:ascii="Bookman Old Style" w:hAnsi="Bookman Old Style"/>
        </w:rPr>
        <w:t xml:space="preserve"> portal instead of moving files in respective district e-office portals.</w:t>
      </w:r>
    </w:p>
    <w:p w:rsidR="00BB13CA" w:rsidRDefault="00BB13CA" w:rsidP="00BB13CA">
      <w:pPr>
        <w:spacing w:after="0"/>
        <w:ind w:left="720" w:firstLine="55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 this connection, the Principals of all Government Polytechnics are hereby informed to move files in e-office by logging in the respective District Website and to improve the percentage of paperless office by creating more number of files in e-office in order to meet the targets set by the General Administration Department (GAD), AP. </w:t>
      </w:r>
    </w:p>
    <w:p w:rsidR="00BB13CA" w:rsidRDefault="00BB13CA" w:rsidP="00BB13CA">
      <w:pPr>
        <w:spacing w:after="0"/>
        <w:ind w:left="720" w:firstLine="556"/>
        <w:jc w:val="both"/>
        <w:rPr>
          <w:rFonts w:ascii="Bookman Old Style" w:hAnsi="Bookman Old Style"/>
        </w:rPr>
      </w:pPr>
    </w:p>
    <w:p w:rsidR="00BB13CA" w:rsidRDefault="00BB13CA" w:rsidP="00BB13CA">
      <w:pPr>
        <w:spacing w:after="0"/>
        <w:ind w:left="720" w:firstLine="55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Further, the Principals of all Government Polytechnics are instructed to send files addressed to the Commissioner of Technical Education, only through e-</w:t>
      </w:r>
      <w:proofErr w:type="spellStart"/>
      <w:r>
        <w:rPr>
          <w:rFonts w:ascii="Bookman Old Style" w:hAnsi="Bookman Old Style"/>
        </w:rPr>
        <w:t>tappal</w:t>
      </w:r>
      <w:proofErr w:type="spellEnd"/>
      <w:r>
        <w:rPr>
          <w:rFonts w:ascii="Bookman Old Style" w:hAnsi="Bookman Old Style"/>
        </w:rPr>
        <w:t>. The e-</w:t>
      </w:r>
      <w:proofErr w:type="spellStart"/>
      <w:r>
        <w:rPr>
          <w:rFonts w:ascii="Bookman Old Style" w:hAnsi="Bookman Old Style"/>
        </w:rPr>
        <w:t>tappal</w:t>
      </w:r>
      <w:proofErr w:type="spellEnd"/>
      <w:r>
        <w:rPr>
          <w:rFonts w:ascii="Bookman Old Style" w:hAnsi="Bookman Old Style"/>
        </w:rPr>
        <w:t xml:space="preserve"> id of Department of Technical Education, AP is </w:t>
      </w:r>
      <w:hyperlink r:id="rId7" w:history="1">
        <w:r w:rsidRPr="000D45C6">
          <w:rPr>
            <w:rStyle w:val="Hyperlink"/>
            <w:rFonts w:ascii="Bookman Old Style" w:hAnsi="Bookman Old Style"/>
          </w:rPr>
          <w:t>tappal-tec@ap.gov.in</w:t>
        </w:r>
      </w:hyperlink>
      <w:r>
        <w:rPr>
          <w:rFonts w:ascii="Bookman Old Style" w:hAnsi="Bookman Old Style"/>
        </w:rPr>
        <w:t xml:space="preserve">.  Any physical copies received through </w:t>
      </w:r>
      <w:proofErr w:type="spellStart"/>
      <w:r>
        <w:rPr>
          <w:rFonts w:ascii="Bookman Old Style" w:hAnsi="Bookman Old Style"/>
        </w:rPr>
        <w:t>tappal</w:t>
      </w:r>
      <w:proofErr w:type="spellEnd"/>
      <w:r>
        <w:rPr>
          <w:rFonts w:ascii="Bookman Old Style" w:hAnsi="Bookman Old Style"/>
        </w:rPr>
        <w:t xml:space="preserve"> from 04.02.2019 will not be accepted at the office of the Commissioner of Technical Education, A.P., except in certain circumstances where the situation demands and necessary.</w:t>
      </w:r>
    </w:p>
    <w:p w:rsidR="00BB13CA" w:rsidRDefault="00BB13CA" w:rsidP="00BB13CA">
      <w:pPr>
        <w:spacing w:after="0"/>
        <w:ind w:left="720" w:firstLine="556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SD/- G.S. PANDA DAS</w:t>
      </w:r>
    </w:p>
    <w:p w:rsidR="00BB13CA" w:rsidRPr="007C4913" w:rsidRDefault="00BB13CA" w:rsidP="00BB13CA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Pr="007C4913">
        <w:rPr>
          <w:rFonts w:ascii="Times New Roman" w:hAnsi="Times New Roman" w:cs="Times New Roman"/>
          <w:sz w:val="24"/>
        </w:rPr>
        <w:t>Special Commissioner</w:t>
      </w:r>
    </w:p>
    <w:p w:rsidR="00BB13CA" w:rsidRPr="007C4913" w:rsidRDefault="00BB13CA" w:rsidP="00BB13CA">
      <w:pPr>
        <w:ind w:firstLine="720"/>
        <w:rPr>
          <w:rFonts w:ascii="Times New Roman" w:hAnsi="Times New Roman" w:cs="Times New Roman"/>
        </w:rPr>
      </w:pPr>
      <w:r w:rsidRPr="007C4913">
        <w:rPr>
          <w:rFonts w:ascii="Times New Roman" w:hAnsi="Times New Roman" w:cs="Times New Roman"/>
        </w:rPr>
        <w:t>To,</w:t>
      </w:r>
    </w:p>
    <w:tbl>
      <w:tblPr>
        <w:tblStyle w:val="TableGrid"/>
        <w:tblW w:w="5349" w:type="dxa"/>
        <w:tblInd w:w="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9"/>
      </w:tblGrid>
      <w:tr w:rsidR="00BB13CA" w:rsidRPr="007C4913" w:rsidTr="00462728">
        <w:trPr>
          <w:trHeight w:val="305"/>
        </w:trPr>
        <w:tc>
          <w:tcPr>
            <w:tcW w:w="5349" w:type="dxa"/>
          </w:tcPr>
          <w:p w:rsidR="00BB13CA" w:rsidRDefault="00BB13CA" w:rsidP="004627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Principals of All </w:t>
            </w:r>
            <w:r w:rsidRPr="007C4913">
              <w:rPr>
                <w:rFonts w:ascii="Times New Roman" w:hAnsi="Times New Roman" w:cs="Times New Roman"/>
              </w:rPr>
              <w:t>Government Polytechnic</w:t>
            </w:r>
            <w:r>
              <w:rPr>
                <w:rFonts w:ascii="Times New Roman" w:hAnsi="Times New Roman" w:cs="Times New Roman"/>
              </w:rPr>
              <w:t>s.</w:t>
            </w:r>
          </w:p>
          <w:p w:rsidR="00BB13CA" w:rsidRPr="007C4913" w:rsidRDefault="00BB13CA" w:rsidP="004627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Copy to RJDTE, Kakinada &amp; </w:t>
            </w:r>
            <w:proofErr w:type="spellStart"/>
            <w:r>
              <w:rPr>
                <w:rFonts w:ascii="Times New Roman" w:hAnsi="Times New Roman" w:cs="Times New Roman"/>
              </w:rPr>
              <w:t>Tirupathi</w:t>
            </w:r>
            <w:proofErr w:type="spellEnd"/>
            <w:r>
              <w:rPr>
                <w:rFonts w:ascii="Times New Roman" w:hAnsi="Times New Roman" w:cs="Times New Roman"/>
              </w:rPr>
              <w:t xml:space="preserve"> for information.</w:t>
            </w:r>
          </w:p>
        </w:tc>
      </w:tr>
    </w:tbl>
    <w:p w:rsidR="00BB13CA" w:rsidRDefault="00BB13CA" w:rsidP="00BB13CA">
      <w:pPr>
        <w:ind w:firstLine="720"/>
        <w:jc w:val="center"/>
        <w:rPr>
          <w:rFonts w:ascii="Times New Roman" w:hAnsi="Times New Roman" w:cs="Times New Roman"/>
        </w:rPr>
      </w:pPr>
    </w:p>
    <w:p w:rsidR="00BB13CA" w:rsidRDefault="00BB13CA" w:rsidP="00BB13CA">
      <w:pPr>
        <w:spacing w:after="0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//F.B.O//</w:t>
      </w:r>
    </w:p>
    <w:p w:rsidR="00BB13CA" w:rsidRDefault="00BB13CA" w:rsidP="00BB13CA">
      <w:pPr>
        <w:spacing w:after="0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drawing>
          <wp:inline distT="0" distB="0" distL="0" distR="0" wp14:anchorId="1ED0C860" wp14:editId="4AA3C611">
            <wp:extent cx="1133475" cy="447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3CA" w:rsidRDefault="00BB13CA" w:rsidP="00BB13CA">
      <w:pPr>
        <w:spacing w:after="0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Commissioner</w:t>
      </w:r>
    </w:p>
    <w:p w:rsidR="00BB13CA" w:rsidRDefault="00BB13CA" w:rsidP="00BB13CA">
      <w:pPr>
        <w:spacing w:after="0"/>
        <w:ind w:firstLine="720"/>
        <w:rPr>
          <w:rFonts w:ascii="Times New Roman" w:hAnsi="Times New Roman" w:cs="Times New Roman"/>
        </w:rPr>
      </w:pPr>
    </w:p>
    <w:p w:rsidR="00BB13CA" w:rsidRDefault="00BB13CA" w:rsidP="00BB13CA">
      <w:pPr>
        <w:ind w:firstLine="720"/>
        <w:rPr>
          <w:rFonts w:ascii="Times New Roman" w:hAnsi="Times New Roman" w:cs="Times New Roman"/>
        </w:rPr>
      </w:pPr>
    </w:p>
    <w:p w:rsidR="00BB13CA" w:rsidRDefault="00BB13CA" w:rsidP="00BB13CA">
      <w:pPr>
        <w:ind w:firstLine="720"/>
        <w:rPr>
          <w:rFonts w:ascii="Times New Roman" w:hAnsi="Times New Roman" w:cs="Times New Roman"/>
        </w:rPr>
      </w:pPr>
    </w:p>
    <w:p w:rsidR="00BB13CA" w:rsidRDefault="00BB13CA" w:rsidP="00BB13CA">
      <w:pPr>
        <w:ind w:firstLine="720"/>
        <w:rPr>
          <w:rFonts w:ascii="Times New Roman" w:hAnsi="Times New Roman" w:cs="Times New Roman"/>
        </w:rPr>
      </w:pPr>
    </w:p>
    <w:p w:rsidR="00BB13CA" w:rsidRDefault="00BB13CA" w:rsidP="00BB13CA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BB13CA" w:rsidRDefault="00BB13CA" w:rsidP="00BB13CA">
      <w:pPr>
        <w:ind w:firstLine="720"/>
        <w:jc w:val="center"/>
        <w:rPr>
          <w:rFonts w:ascii="Times New Roman" w:hAnsi="Times New Roman" w:cs="Times New Roman"/>
          <w:b/>
          <w:bCs/>
        </w:rPr>
      </w:pPr>
      <w:r w:rsidRPr="00FF5F23">
        <w:rPr>
          <w:rFonts w:ascii="Times New Roman" w:hAnsi="Times New Roman" w:cs="Times New Roman"/>
          <w:b/>
          <w:bCs/>
        </w:rPr>
        <w:lastRenderedPageBreak/>
        <w:t>ANNEXURE</w:t>
      </w:r>
    </w:p>
    <w:tbl>
      <w:tblPr>
        <w:tblW w:w="6960" w:type="dxa"/>
        <w:jc w:val="center"/>
        <w:tblInd w:w="93" w:type="dxa"/>
        <w:tblLook w:val="04A0" w:firstRow="1" w:lastRow="0" w:firstColumn="1" w:lastColumn="0" w:noHBand="0" w:noVBand="1"/>
      </w:tblPr>
      <w:tblGrid>
        <w:gridCol w:w="681"/>
        <w:gridCol w:w="960"/>
        <w:gridCol w:w="5319"/>
      </w:tblGrid>
      <w:tr w:rsidR="00BB13CA" w:rsidRPr="00FA3A22" w:rsidTr="00462728">
        <w:trPr>
          <w:trHeight w:val="63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proofErr w:type="spellStart"/>
            <w:r w:rsidRPr="00FA3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S.No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College Code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College Name</w:t>
            </w:r>
          </w:p>
        </w:tc>
      </w:tr>
      <w:tr w:rsidR="00BB13CA" w:rsidRPr="00FA3A22" w:rsidTr="00462728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45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 xml:space="preserve">Government Polytechnic for Women, </w:t>
            </w:r>
            <w:proofErr w:type="spellStart"/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Bheemunipatnam</w:t>
            </w:r>
            <w:proofErr w:type="spellEnd"/>
          </w:p>
        </w:tc>
      </w:tr>
      <w:tr w:rsidR="00BB13CA" w:rsidRPr="00FA3A22" w:rsidTr="00462728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58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 xml:space="preserve">Government Polytechnic for Women, </w:t>
            </w:r>
            <w:proofErr w:type="spellStart"/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Hindupur</w:t>
            </w:r>
            <w:proofErr w:type="spellEnd"/>
          </w:p>
        </w:tc>
      </w:tr>
      <w:tr w:rsidR="00BB13CA" w:rsidRPr="00FA3A22" w:rsidTr="00462728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59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 xml:space="preserve">Government Polytechnic for Women, </w:t>
            </w:r>
            <w:proofErr w:type="spellStart"/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Palamaneru</w:t>
            </w:r>
            <w:proofErr w:type="spellEnd"/>
          </w:p>
        </w:tc>
      </w:tr>
      <w:tr w:rsidR="00BB13CA" w:rsidRPr="00FA3A22" w:rsidTr="00462728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73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 xml:space="preserve">GMR, Polytechnic, </w:t>
            </w:r>
            <w:proofErr w:type="spellStart"/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Madanapalli</w:t>
            </w:r>
            <w:proofErr w:type="spellEnd"/>
          </w:p>
        </w:tc>
      </w:tr>
      <w:tr w:rsidR="00BB13CA" w:rsidRPr="00FA3A22" w:rsidTr="00462728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101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proofErr w:type="spellStart"/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Dr</w:t>
            </w:r>
            <w:proofErr w:type="spellEnd"/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 xml:space="preserve"> YC James Yen Government Polytechnic, </w:t>
            </w:r>
            <w:proofErr w:type="spellStart"/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Kuppam</w:t>
            </w:r>
            <w:proofErr w:type="spellEnd"/>
          </w:p>
        </w:tc>
      </w:tr>
      <w:tr w:rsidR="00BB13CA" w:rsidRPr="00FA3A22" w:rsidTr="00462728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155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 xml:space="preserve">Government Polytechnic, </w:t>
            </w:r>
            <w:proofErr w:type="spellStart"/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Nagari</w:t>
            </w:r>
            <w:proofErr w:type="spellEnd"/>
          </w:p>
        </w:tc>
      </w:tr>
      <w:tr w:rsidR="00BB13CA" w:rsidRPr="00FA3A22" w:rsidTr="00462728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163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 xml:space="preserve">Government Polytechnic, </w:t>
            </w:r>
            <w:proofErr w:type="spellStart"/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Parvathipuram</w:t>
            </w:r>
            <w:proofErr w:type="spellEnd"/>
          </w:p>
        </w:tc>
      </w:tr>
      <w:tr w:rsidR="00BB13CA" w:rsidRPr="00FA3A22" w:rsidTr="00462728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165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 xml:space="preserve">Government Polytechnic, </w:t>
            </w:r>
            <w:proofErr w:type="spellStart"/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Raidurg</w:t>
            </w:r>
            <w:proofErr w:type="spellEnd"/>
          </w:p>
        </w:tc>
      </w:tr>
      <w:tr w:rsidR="00BB13CA" w:rsidRPr="00FA3A22" w:rsidTr="00462728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166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 xml:space="preserve">Government Polytechnic, </w:t>
            </w:r>
            <w:proofErr w:type="spellStart"/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chandragiri</w:t>
            </w:r>
            <w:proofErr w:type="spellEnd"/>
          </w:p>
        </w:tc>
      </w:tr>
      <w:tr w:rsidR="00BB13CA" w:rsidRPr="00FA3A22" w:rsidTr="00462728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175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 xml:space="preserve">Government Polytechnic, </w:t>
            </w:r>
            <w:proofErr w:type="spellStart"/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Kadiri</w:t>
            </w:r>
            <w:proofErr w:type="spellEnd"/>
          </w:p>
        </w:tc>
      </w:tr>
      <w:tr w:rsidR="00BB13CA" w:rsidRPr="00FA3A22" w:rsidTr="00462728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185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 xml:space="preserve">Government Polytechnic, </w:t>
            </w:r>
            <w:proofErr w:type="spellStart"/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Satyavedu</w:t>
            </w:r>
            <w:proofErr w:type="spellEnd"/>
          </w:p>
        </w:tc>
      </w:tr>
      <w:tr w:rsidR="00BB13CA" w:rsidRPr="00FA3A22" w:rsidTr="00462728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205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 xml:space="preserve">Government Polytechnic, </w:t>
            </w:r>
            <w:proofErr w:type="spellStart"/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Uravakonda</w:t>
            </w:r>
            <w:proofErr w:type="spellEnd"/>
          </w:p>
        </w:tc>
      </w:tr>
      <w:tr w:rsidR="00BB13CA" w:rsidRPr="00FA3A22" w:rsidTr="00462728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206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 xml:space="preserve">Government Polytechnic, </w:t>
            </w:r>
            <w:proofErr w:type="spellStart"/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Madakasira</w:t>
            </w:r>
            <w:proofErr w:type="spellEnd"/>
          </w:p>
        </w:tc>
      </w:tr>
      <w:tr w:rsidR="00BB13CA" w:rsidRPr="00FA3A22" w:rsidTr="00462728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212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 xml:space="preserve">Government Polytechnic, </w:t>
            </w:r>
            <w:proofErr w:type="spellStart"/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Krosuru</w:t>
            </w:r>
            <w:proofErr w:type="spellEnd"/>
          </w:p>
        </w:tc>
      </w:tr>
      <w:tr w:rsidR="00BB13CA" w:rsidRPr="00FA3A22" w:rsidTr="00462728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306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 xml:space="preserve">Government Polytechnic, </w:t>
            </w:r>
            <w:proofErr w:type="spellStart"/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Repalle</w:t>
            </w:r>
            <w:proofErr w:type="spellEnd"/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, Guntur</w:t>
            </w:r>
          </w:p>
        </w:tc>
      </w:tr>
      <w:tr w:rsidR="00BB13CA" w:rsidRPr="00FA3A22" w:rsidTr="00462728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528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 xml:space="preserve">Government Polytechnic, </w:t>
            </w:r>
            <w:proofErr w:type="spellStart"/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Draksharamam</w:t>
            </w:r>
            <w:proofErr w:type="spellEnd"/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, East Godavari</w:t>
            </w:r>
          </w:p>
        </w:tc>
      </w:tr>
      <w:tr w:rsidR="00BB13CA" w:rsidRPr="00FA3A22" w:rsidTr="00462728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530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 xml:space="preserve">Government Polytechnic, </w:t>
            </w:r>
            <w:proofErr w:type="spellStart"/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Pithapuram</w:t>
            </w:r>
            <w:proofErr w:type="spellEnd"/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, East Godavari</w:t>
            </w:r>
          </w:p>
        </w:tc>
      </w:tr>
      <w:tr w:rsidR="00BB13CA" w:rsidRPr="00FA3A22" w:rsidTr="00462728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533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 xml:space="preserve">Government Polytechnic, </w:t>
            </w:r>
            <w:proofErr w:type="spellStart"/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Chipurupalli</w:t>
            </w:r>
            <w:proofErr w:type="spellEnd"/>
          </w:p>
        </w:tc>
      </w:tr>
      <w:tr w:rsidR="00BB13CA" w:rsidRPr="00FA3A22" w:rsidTr="00462728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534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 xml:space="preserve">GMR, Polytechnic, </w:t>
            </w:r>
            <w:proofErr w:type="spellStart"/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Gummalaxmipuram</w:t>
            </w:r>
            <w:proofErr w:type="spellEnd"/>
          </w:p>
        </w:tc>
      </w:tr>
      <w:tr w:rsidR="00BB13CA" w:rsidRPr="00FA3A22" w:rsidTr="00462728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535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 xml:space="preserve">Government Polytechnic, </w:t>
            </w:r>
            <w:proofErr w:type="spellStart"/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Tekkali</w:t>
            </w:r>
            <w:proofErr w:type="spellEnd"/>
          </w:p>
        </w:tc>
      </w:tr>
      <w:tr w:rsidR="00BB13CA" w:rsidRPr="00FA3A22" w:rsidTr="00462728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635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CA" w:rsidRPr="00FA3A22" w:rsidRDefault="00BB13CA" w:rsidP="0046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bidi="te-IN"/>
              </w:rPr>
            </w:pPr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 xml:space="preserve">Government Polytechnic, </w:t>
            </w:r>
            <w:proofErr w:type="spellStart"/>
            <w:r w:rsidRPr="00FA3A22">
              <w:rPr>
                <w:rFonts w:ascii="Calibri" w:eastAsia="Times New Roman" w:hAnsi="Calibri" w:cs="Times New Roman"/>
                <w:color w:val="000000"/>
                <w:lang w:val="en-US" w:bidi="te-IN"/>
              </w:rPr>
              <w:t>Chodavaram</w:t>
            </w:r>
            <w:proofErr w:type="spellEnd"/>
          </w:p>
        </w:tc>
      </w:tr>
    </w:tbl>
    <w:p w:rsidR="00BB13CA" w:rsidRDefault="00BB13CA" w:rsidP="00BB13CA">
      <w:pPr>
        <w:ind w:firstLine="720"/>
        <w:rPr>
          <w:rFonts w:ascii="Times New Roman" w:hAnsi="Times New Roman" w:cs="Times New Roman"/>
        </w:rPr>
      </w:pPr>
    </w:p>
    <w:p w:rsidR="00BB13CA" w:rsidRDefault="00BB13CA" w:rsidP="00BB13CA">
      <w:pPr>
        <w:spacing w:after="0"/>
        <w:ind w:left="720" w:firstLine="556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SD/- G.S. PANDA DAS</w:t>
      </w:r>
    </w:p>
    <w:p w:rsidR="00BB13CA" w:rsidRPr="007C4913" w:rsidRDefault="00BB13CA" w:rsidP="00BB13CA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Pr="007C4913">
        <w:rPr>
          <w:rFonts w:ascii="Times New Roman" w:hAnsi="Times New Roman" w:cs="Times New Roman"/>
          <w:sz w:val="24"/>
        </w:rPr>
        <w:t>Special Commissioner</w:t>
      </w:r>
    </w:p>
    <w:p w:rsidR="00BB13CA" w:rsidRDefault="00BB13CA" w:rsidP="00BB13CA">
      <w:pPr>
        <w:ind w:firstLine="720"/>
        <w:rPr>
          <w:rFonts w:ascii="Times New Roman" w:hAnsi="Times New Roman" w:cs="Times New Roman"/>
        </w:rPr>
      </w:pPr>
    </w:p>
    <w:p w:rsidR="00A108D5" w:rsidRDefault="00A108D5">
      <w:bookmarkStart w:id="0" w:name="_GoBack"/>
      <w:bookmarkEnd w:id="0"/>
    </w:p>
    <w:sectPr w:rsidR="00A108D5" w:rsidSect="006068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CA"/>
    <w:rsid w:val="00A108D5"/>
    <w:rsid w:val="00BB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B13CA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BB13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B13CA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BB13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tappal-tec@ap.gov.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office.ap.gov.in" TargetMode="External"/><Relationship Id="rId5" Type="http://schemas.openxmlformats.org/officeDocument/2006/relationships/hyperlink" Target="http://www.nabe.ap.gov.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</dc:creator>
  <cp:lastModifiedBy>OSD</cp:lastModifiedBy>
  <cp:revision>1</cp:revision>
  <dcterms:created xsi:type="dcterms:W3CDTF">2019-02-04T05:25:00Z</dcterms:created>
  <dcterms:modified xsi:type="dcterms:W3CDTF">2019-02-04T05:26:00Z</dcterms:modified>
</cp:coreProperties>
</file>